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AC30" w14:textId="65A487F8" w:rsidR="001B0518" w:rsidRPr="00391747" w:rsidRDefault="00894A94" w:rsidP="0074644A">
      <w:pPr>
        <w:pStyle w:val="Sous-titre"/>
        <w:rPr>
          <w:noProof w:val="0"/>
          <w:lang w:val="fr-FR"/>
        </w:rPr>
      </w:pPr>
      <w:r w:rsidRPr="002533F9">
        <w:rPr>
          <w:u w:val="single"/>
        </w:rPr>
        <w:drawing>
          <wp:anchor distT="0" distB="0" distL="114300" distR="114300" simplePos="0" relativeHeight="251668480" behindDoc="1" locked="0" layoutInCell="1" allowOverlap="1" wp14:anchorId="49537BDE" wp14:editId="74011CCB">
            <wp:simplePos x="0" y="0"/>
            <wp:positionH relativeFrom="column">
              <wp:posOffset>-438150</wp:posOffset>
            </wp:positionH>
            <wp:positionV relativeFrom="paragraph">
              <wp:posOffset>-573608</wp:posOffset>
            </wp:positionV>
            <wp:extent cx="1333500" cy="885825"/>
            <wp:effectExtent l="0" t="0" r="0" b="3175"/>
            <wp:wrapNone/>
            <wp:docPr id="5" name="Image 5" descr="LOGO-FRCNeurodonOr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RCNeurodonOr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330421"/>
      <w:bookmarkEnd w:id="0"/>
    </w:p>
    <w:p w14:paraId="76159775" w14:textId="77777777" w:rsidR="00223BD6" w:rsidRDefault="00223BD6" w:rsidP="00606CCE">
      <w:pPr>
        <w:keepNext/>
        <w:tabs>
          <w:tab w:val="left" w:pos="709"/>
          <w:tab w:val="left" w:pos="5387"/>
        </w:tabs>
        <w:ind w:left="5387" w:hanging="567"/>
        <w:outlineLvl w:val="3"/>
        <w:rPr>
          <w:rFonts w:asciiTheme="minorHAnsi" w:hAnsiTheme="minorHAnsi"/>
          <w:noProof w:val="0"/>
          <w:lang w:val="fr-FR"/>
        </w:rPr>
      </w:pPr>
    </w:p>
    <w:p w14:paraId="4DFD8727" w14:textId="77777777" w:rsidR="001C7E83" w:rsidRDefault="001C7E83" w:rsidP="0092066E">
      <w:pPr>
        <w:keepNext/>
        <w:tabs>
          <w:tab w:val="left" w:pos="709"/>
          <w:tab w:val="left" w:pos="5387"/>
        </w:tabs>
        <w:outlineLvl w:val="3"/>
        <w:rPr>
          <w:rFonts w:asciiTheme="minorHAnsi" w:hAnsiTheme="minorHAnsi"/>
          <w:noProof w:val="0"/>
          <w:lang w:val="fr-FR"/>
        </w:rPr>
      </w:pPr>
    </w:p>
    <w:p w14:paraId="0309A6E3" w14:textId="77777777" w:rsidR="0092066E" w:rsidRPr="008174AA" w:rsidRDefault="0092066E" w:rsidP="0092066E">
      <w:pPr>
        <w:rPr>
          <w:rFonts w:asciiTheme="minorHAnsi" w:hAnsiTheme="minorHAnsi"/>
          <w:b/>
          <w:sz w:val="22"/>
          <w:szCs w:val="22"/>
          <w:u w:val="single"/>
          <w:lang w:val="fr-FR"/>
        </w:rPr>
      </w:pPr>
    </w:p>
    <w:p w14:paraId="3C7427D9" w14:textId="43DAFA34" w:rsidR="002C6618" w:rsidRDefault="0092066E" w:rsidP="002C6618">
      <w:pPr>
        <w:jc w:val="center"/>
        <w:rPr>
          <w:rFonts w:eastAsiaTheme="minorHAnsi"/>
          <w:b/>
          <w:bCs/>
          <w:noProof w:val="0"/>
          <w:sz w:val="28"/>
          <w:szCs w:val="28"/>
          <w:lang w:val="fr-FR"/>
        </w:rPr>
      </w:pPr>
      <w:r w:rsidRPr="002C6618">
        <w:rPr>
          <w:rFonts w:asciiTheme="minorHAnsi" w:hAnsiTheme="minorHAnsi"/>
          <w:sz w:val="22"/>
          <w:szCs w:val="18"/>
          <w:lang w:val="fr-FR"/>
        </w:rPr>
        <w:t xml:space="preserve"> </w:t>
      </w:r>
      <w:r w:rsidR="002C6618" w:rsidRPr="002C6618">
        <w:rPr>
          <w:b/>
          <w:bCs/>
          <w:sz w:val="28"/>
          <w:szCs w:val="28"/>
          <w:lang w:val="fr-FR"/>
        </w:rPr>
        <w:t xml:space="preserve">Appels à Projets </w:t>
      </w:r>
      <w:r w:rsidR="002C6618">
        <w:rPr>
          <w:b/>
          <w:bCs/>
          <w:sz w:val="28"/>
          <w:szCs w:val="28"/>
          <w:lang w:val="fr-FR"/>
        </w:rPr>
        <w:t>Rotary-Espoir en Tête</w:t>
      </w:r>
    </w:p>
    <w:p w14:paraId="4F297EBB" w14:textId="77777777" w:rsidR="002C6618" w:rsidRPr="002C6618" w:rsidRDefault="002C6618" w:rsidP="002C6618">
      <w:pPr>
        <w:jc w:val="center"/>
        <w:rPr>
          <w:b/>
          <w:bCs/>
          <w:sz w:val="22"/>
          <w:szCs w:val="22"/>
          <w:lang w:val="fr-FR"/>
        </w:rPr>
      </w:pPr>
      <w:r w:rsidRPr="002C6618">
        <w:rPr>
          <w:b/>
          <w:bCs/>
          <w:lang w:val="fr-FR"/>
        </w:rPr>
        <w:t>Critères d’éligibilité et financement</w:t>
      </w:r>
    </w:p>
    <w:p w14:paraId="0D5913B9" w14:textId="42BD7B27" w:rsidR="00930309" w:rsidRDefault="00930309" w:rsidP="002C6618">
      <w:pPr>
        <w:pStyle w:val="Lettre"/>
        <w:tabs>
          <w:tab w:val="clear" w:pos="3960"/>
          <w:tab w:val="left" w:pos="4536"/>
        </w:tabs>
        <w:ind w:left="0"/>
        <w:jc w:val="both"/>
        <w:rPr>
          <w:rFonts w:asciiTheme="minorHAnsi" w:hAnsiTheme="minorHAnsi"/>
          <w:szCs w:val="24"/>
        </w:rPr>
      </w:pPr>
    </w:p>
    <w:p w14:paraId="769C274F" w14:textId="77777777" w:rsidR="0074644A" w:rsidRDefault="0074644A" w:rsidP="002C6618">
      <w:pPr>
        <w:rPr>
          <w:rFonts w:eastAsiaTheme="minorHAnsi"/>
          <w:b/>
          <w:bCs/>
          <w:noProof w:val="0"/>
          <w:lang w:val="fr-FR"/>
        </w:rPr>
      </w:pPr>
    </w:p>
    <w:p w14:paraId="6117C38F" w14:textId="77777777" w:rsidR="007C2487" w:rsidRDefault="007C2487" w:rsidP="002C6618">
      <w:pPr>
        <w:rPr>
          <w:rFonts w:eastAsiaTheme="minorHAnsi"/>
          <w:b/>
          <w:bCs/>
          <w:noProof w:val="0"/>
          <w:lang w:val="fr-FR"/>
        </w:rPr>
      </w:pPr>
    </w:p>
    <w:p w14:paraId="6CADD7FC" w14:textId="77777777" w:rsidR="002C6618" w:rsidRDefault="002C6618" w:rsidP="002C6618">
      <w:pPr>
        <w:pStyle w:val="Paragraphedeliste"/>
        <w:ind w:left="0"/>
        <w:rPr>
          <w:rFonts w:ascii="Times New Roman" w:hAnsi="Times New Roman" w:cs="Times New Roman"/>
          <w:b/>
          <w:bCs/>
          <w:color w:val="365F91" w:themeColor="accent1" w:themeShade="BF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</w:rPr>
        <w:t>Critères d’éligibilité</w:t>
      </w:r>
    </w:p>
    <w:p w14:paraId="279F9F9C" w14:textId="144D3C18" w:rsidR="002C6618" w:rsidRDefault="002C6618" w:rsidP="002C6618">
      <w:pPr>
        <w:pStyle w:val="Lettre"/>
        <w:tabs>
          <w:tab w:val="clear" w:pos="3960"/>
          <w:tab w:val="left" w:pos="4536"/>
        </w:tabs>
        <w:ind w:left="0"/>
        <w:jc w:val="both"/>
        <w:rPr>
          <w:rFonts w:asciiTheme="minorHAnsi" w:hAnsiTheme="minorHAnsi"/>
          <w:szCs w:val="24"/>
        </w:rPr>
      </w:pPr>
    </w:p>
    <w:p w14:paraId="1FC283AD" w14:textId="0719EB9A" w:rsidR="00DF7364" w:rsidRPr="00606F1D" w:rsidRDefault="00DF7364" w:rsidP="00DF73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seule demande par unité de recherche labellisée par l’HCERES peut être déposée à cet Appel à Projets exceptionnel Rotary-Espoir en Tête. </w:t>
      </w:r>
    </w:p>
    <w:p w14:paraId="2DEAB22F" w14:textId="77777777" w:rsidR="00DF7364" w:rsidRPr="00DF7364" w:rsidRDefault="00DF7364" w:rsidP="00DF7364">
      <w:pPr>
        <w:jc w:val="both"/>
        <w:rPr>
          <w:lang w:val="fr-FR"/>
        </w:rPr>
      </w:pPr>
    </w:p>
    <w:p w14:paraId="1F530CDA" w14:textId="77777777" w:rsidR="00DF7364" w:rsidRDefault="00DF7364" w:rsidP="00DF73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60AE">
        <w:rPr>
          <w:rFonts w:ascii="Times New Roman" w:hAnsi="Times New Roman" w:cs="Times New Roman"/>
        </w:rPr>
        <w:t xml:space="preserve">Les équipes ou personnes ayant bénéficié d’un financement de la FRC au cours de ses deux derniers </w:t>
      </w:r>
      <w:r>
        <w:rPr>
          <w:rFonts w:ascii="Times New Roman" w:hAnsi="Times New Roman" w:cs="Times New Roman"/>
        </w:rPr>
        <w:t>A</w:t>
      </w:r>
      <w:r w:rsidRPr="00DA60AE">
        <w:rPr>
          <w:rFonts w:ascii="Times New Roman" w:hAnsi="Times New Roman" w:cs="Times New Roman"/>
        </w:rPr>
        <w:t xml:space="preserve">ppels à </w:t>
      </w:r>
      <w:r>
        <w:rPr>
          <w:rFonts w:ascii="Times New Roman" w:hAnsi="Times New Roman" w:cs="Times New Roman"/>
        </w:rPr>
        <w:t>P</w:t>
      </w:r>
      <w:r w:rsidRPr="00DA60AE">
        <w:rPr>
          <w:rFonts w:ascii="Times New Roman" w:hAnsi="Times New Roman" w:cs="Times New Roman"/>
        </w:rPr>
        <w:t xml:space="preserve">rojets exceptionnels </w:t>
      </w:r>
      <w:r>
        <w:rPr>
          <w:rFonts w:ascii="Times New Roman" w:hAnsi="Times New Roman" w:cs="Times New Roman"/>
        </w:rPr>
        <w:t xml:space="preserve">Rotary-Espoir en Tête </w:t>
      </w:r>
      <w:r w:rsidRPr="00DA60AE">
        <w:rPr>
          <w:rFonts w:ascii="Times New Roman" w:hAnsi="Times New Roman" w:cs="Times New Roman"/>
        </w:rPr>
        <w:t xml:space="preserve">ne pourront se porter candidates au présent </w:t>
      </w:r>
      <w:r>
        <w:rPr>
          <w:rFonts w:ascii="Times New Roman" w:hAnsi="Times New Roman" w:cs="Times New Roman"/>
        </w:rPr>
        <w:t>A</w:t>
      </w:r>
      <w:r w:rsidRPr="00DA60AE">
        <w:rPr>
          <w:rFonts w:ascii="Times New Roman" w:hAnsi="Times New Roman" w:cs="Times New Roman"/>
        </w:rPr>
        <w:t xml:space="preserve">ppel à </w:t>
      </w:r>
      <w:r>
        <w:rPr>
          <w:rFonts w:ascii="Times New Roman" w:hAnsi="Times New Roman" w:cs="Times New Roman"/>
        </w:rPr>
        <w:t>P</w:t>
      </w:r>
      <w:r w:rsidRPr="00DA60AE">
        <w:rPr>
          <w:rFonts w:ascii="Times New Roman" w:hAnsi="Times New Roman" w:cs="Times New Roman"/>
        </w:rPr>
        <w:t>rojets.</w:t>
      </w:r>
    </w:p>
    <w:p w14:paraId="5020CD7A" w14:textId="77777777" w:rsidR="00DF7364" w:rsidRDefault="00DF7364" w:rsidP="00DF7364">
      <w:pPr>
        <w:pStyle w:val="Paragraphedeliste"/>
      </w:pPr>
    </w:p>
    <w:p w14:paraId="482C0135" w14:textId="087889D5" w:rsidR="00DF7364" w:rsidRPr="00DF7364" w:rsidRDefault="00DF7364" w:rsidP="00DF736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F7364">
        <w:rPr>
          <w:rFonts w:ascii="Times New Roman" w:hAnsi="Times New Roman" w:cs="Times New Roman"/>
        </w:rPr>
        <w:t xml:space="preserve">Tout institut, laboratoire ou unité de recherche ayant bénéficié d’un financement lors du dernier </w:t>
      </w:r>
      <w:r>
        <w:rPr>
          <w:rFonts w:ascii="Times New Roman" w:hAnsi="Times New Roman" w:cs="Times New Roman"/>
        </w:rPr>
        <w:t>A</w:t>
      </w:r>
      <w:r w:rsidRPr="00DF7364">
        <w:rPr>
          <w:rFonts w:ascii="Times New Roman" w:hAnsi="Times New Roman" w:cs="Times New Roman"/>
        </w:rPr>
        <w:t xml:space="preserve">ppel à </w:t>
      </w:r>
      <w:r>
        <w:rPr>
          <w:rFonts w:ascii="Times New Roman" w:hAnsi="Times New Roman" w:cs="Times New Roman"/>
        </w:rPr>
        <w:t>P</w:t>
      </w:r>
      <w:r w:rsidRPr="00DF7364">
        <w:rPr>
          <w:rFonts w:ascii="Times New Roman" w:hAnsi="Times New Roman" w:cs="Times New Roman"/>
        </w:rPr>
        <w:t xml:space="preserve">rojets exceptionnel Rotary-Espoir en Tête finalisé ne pourra déposer une demande au présent </w:t>
      </w:r>
      <w:r>
        <w:rPr>
          <w:rFonts w:ascii="Times New Roman" w:hAnsi="Times New Roman" w:cs="Times New Roman"/>
        </w:rPr>
        <w:t>A</w:t>
      </w:r>
      <w:r w:rsidRPr="00DF7364">
        <w:rPr>
          <w:rFonts w:ascii="Times New Roman" w:hAnsi="Times New Roman" w:cs="Times New Roman"/>
        </w:rPr>
        <w:t xml:space="preserve">ppel à </w:t>
      </w:r>
      <w:r>
        <w:rPr>
          <w:rFonts w:ascii="Times New Roman" w:hAnsi="Times New Roman" w:cs="Times New Roman"/>
        </w:rPr>
        <w:t>P</w:t>
      </w:r>
      <w:r w:rsidRPr="00DF7364">
        <w:rPr>
          <w:rFonts w:ascii="Times New Roman" w:hAnsi="Times New Roman" w:cs="Times New Roman"/>
        </w:rPr>
        <w:t>rojets.</w:t>
      </w:r>
    </w:p>
    <w:p w14:paraId="276AD2F6" w14:textId="77777777" w:rsidR="00DF7364" w:rsidRPr="00001F1F" w:rsidRDefault="00DF7364" w:rsidP="00DF7364">
      <w:pPr>
        <w:jc w:val="both"/>
        <w:rPr>
          <w:lang w:val="fr-FR"/>
        </w:rPr>
      </w:pPr>
    </w:p>
    <w:p w14:paraId="13A443DE" w14:textId="77777777" w:rsidR="00DF7364" w:rsidRPr="00DA60AE" w:rsidRDefault="00DF7364" w:rsidP="00DF7364">
      <w:pPr>
        <w:pStyle w:val="Paragraphedeliste"/>
        <w:numPr>
          <w:ilvl w:val="0"/>
          <w:numId w:val="5"/>
        </w:numPr>
        <w:jc w:val="both"/>
      </w:pPr>
      <w:r w:rsidRPr="00DA60AE">
        <w:rPr>
          <w:rFonts w:ascii="Times New Roman" w:hAnsi="Times New Roman" w:cs="Times New Roman"/>
        </w:rPr>
        <w:t>Sauf exception qui devra être explicitée, il est attendu que l'équipement demandé soit utile et accessible à différentes équipes d'un ou plusieurs centres de recherche et que les modalités d'accès soient précisées dans le dossier</w:t>
      </w:r>
      <w:r>
        <w:rPr>
          <w:rFonts w:ascii="Times New Roman" w:hAnsi="Times New Roman" w:cs="Times New Roman"/>
        </w:rPr>
        <w:t>.</w:t>
      </w:r>
    </w:p>
    <w:p w14:paraId="21B4023E" w14:textId="08703795" w:rsidR="002C6618" w:rsidRDefault="002C6618" w:rsidP="002C6618">
      <w:pPr>
        <w:pStyle w:val="Lettre"/>
        <w:tabs>
          <w:tab w:val="clear" w:pos="3960"/>
          <w:tab w:val="left" w:pos="4536"/>
        </w:tabs>
        <w:ind w:left="0"/>
        <w:jc w:val="both"/>
        <w:rPr>
          <w:rFonts w:asciiTheme="minorHAnsi" w:hAnsiTheme="minorHAnsi"/>
          <w:szCs w:val="24"/>
        </w:rPr>
      </w:pPr>
    </w:p>
    <w:p w14:paraId="7C6BCC85" w14:textId="77777777" w:rsidR="00DF7364" w:rsidRDefault="00DF7364" w:rsidP="00DF7364">
      <w:pPr>
        <w:pStyle w:val="Paragraphedeliste"/>
        <w:ind w:left="0"/>
        <w:jc w:val="both"/>
        <w:rPr>
          <w:rFonts w:ascii="Times New Roman" w:hAnsi="Times New Roman" w:cs="Times New Roman"/>
        </w:rPr>
      </w:pPr>
    </w:p>
    <w:p w14:paraId="73BED825" w14:textId="260DD9DD" w:rsidR="00DF7364" w:rsidRPr="00A56429" w:rsidRDefault="00DF7364" w:rsidP="00DF7364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A56429">
        <w:rPr>
          <w:rFonts w:ascii="Times New Roman" w:hAnsi="Times New Roman" w:cs="Times New Roman"/>
        </w:rPr>
        <w:t>Au cours du processus d’expertise, les dossiers ne respectant pas les critères d’éligibilité seront déclarés non recevables administrativement et ne seront pas évalués.</w:t>
      </w:r>
    </w:p>
    <w:p w14:paraId="4CAA1A24" w14:textId="77777777" w:rsidR="00DF7364" w:rsidRDefault="00DF7364" w:rsidP="002C6618">
      <w:pPr>
        <w:pStyle w:val="Lettre"/>
        <w:tabs>
          <w:tab w:val="clear" w:pos="3960"/>
          <w:tab w:val="left" w:pos="4536"/>
        </w:tabs>
        <w:ind w:left="0"/>
        <w:jc w:val="both"/>
        <w:rPr>
          <w:rFonts w:asciiTheme="minorHAnsi" w:hAnsiTheme="minorHAnsi"/>
          <w:szCs w:val="24"/>
        </w:rPr>
      </w:pPr>
    </w:p>
    <w:p w14:paraId="42C0670A" w14:textId="4FE4298B" w:rsidR="002C6618" w:rsidRDefault="002C6618" w:rsidP="002C6618">
      <w:pPr>
        <w:pStyle w:val="Lettre"/>
        <w:tabs>
          <w:tab w:val="clear" w:pos="3960"/>
          <w:tab w:val="left" w:pos="4536"/>
        </w:tabs>
        <w:ind w:left="0"/>
        <w:jc w:val="both"/>
        <w:rPr>
          <w:rFonts w:asciiTheme="minorHAnsi" w:hAnsiTheme="minorHAnsi"/>
          <w:szCs w:val="24"/>
        </w:rPr>
      </w:pPr>
    </w:p>
    <w:p w14:paraId="7F1A8791" w14:textId="77777777" w:rsidR="00A56429" w:rsidRDefault="00A56429" w:rsidP="002C6618">
      <w:pPr>
        <w:pStyle w:val="Lettre"/>
        <w:tabs>
          <w:tab w:val="clear" w:pos="3960"/>
          <w:tab w:val="left" w:pos="4536"/>
        </w:tabs>
        <w:ind w:left="0"/>
        <w:jc w:val="both"/>
        <w:rPr>
          <w:rFonts w:asciiTheme="minorHAnsi" w:hAnsiTheme="minorHAnsi"/>
          <w:szCs w:val="24"/>
        </w:rPr>
      </w:pPr>
    </w:p>
    <w:p w14:paraId="789AFCE2" w14:textId="7BAA40F3" w:rsidR="002C6618" w:rsidRDefault="002C6618" w:rsidP="002C6618">
      <w:pPr>
        <w:pStyle w:val="Paragraphedeliste"/>
        <w:ind w:left="0"/>
        <w:rPr>
          <w:rFonts w:ascii="Times New Roman" w:hAnsi="Times New Roman" w:cs="Times New Roman"/>
          <w:b/>
          <w:bCs/>
          <w:color w:val="365F91" w:themeColor="accent1" w:themeShade="BF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</w:rPr>
        <w:t>Financement</w:t>
      </w:r>
    </w:p>
    <w:p w14:paraId="4D8A9AD2" w14:textId="77777777" w:rsidR="00DF7364" w:rsidRDefault="00DF7364" w:rsidP="002C6618">
      <w:pPr>
        <w:pStyle w:val="Paragraphedeliste"/>
        <w:ind w:left="0"/>
        <w:rPr>
          <w:rFonts w:ascii="Times New Roman" w:eastAsiaTheme="minorHAnsi" w:hAnsi="Times New Roman" w:cs="Times New Roman"/>
          <w:color w:val="365F91" w:themeColor="accent1" w:themeShade="BF"/>
        </w:rPr>
      </w:pPr>
    </w:p>
    <w:p w14:paraId="3A707BFA" w14:textId="77777777" w:rsidR="00DF7364" w:rsidRPr="00001F1F" w:rsidRDefault="00DF7364" w:rsidP="00DF736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1F1F">
        <w:rPr>
          <w:rFonts w:ascii="Times New Roman" w:hAnsi="Times New Roman" w:cs="Times New Roman"/>
        </w:rPr>
        <w:t>La subvention est exclusivement destinée à financer ou co-financer, dans des laboratoires français, l’achat d’un équipement important (soit un appareil unique, soit un ensemble de matériels constituant un équipement unique) pouvant faire l’objet d’une utilisation commune à plusieurs équipes.</w:t>
      </w:r>
    </w:p>
    <w:p w14:paraId="0850E8BC" w14:textId="77777777" w:rsidR="00DF7364" w:rsidRPr="00EF3D3A" w:rsidRDefault="00DF7364" w:rsidP="00DF7364">
      <w:pPr>
        <w:jc w:val="both"/>
        <w:rPr>
          <w:lang w:val="fr-FR"/>
        </w:rPr>
      </w:pPr>
    </w:p>
    <w:p w14:paraId="22FD2FA4" w14:textId="77777777" w:rsidR="00DF7364" w:rsidRPr="00001F1F" w:rsidRDefault="00DF7364" w:rsidP="00DF736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1F1F">
        <w:rPr>
          <w:rFonts w:ascii="Times New Roman" w:hAnsi="Times New Roman" w:cs="Times New Roman"/>
        </w:rPr>
        <w:t xml:space="preserve">Les montants attribués sont compris entre 80 000 € et 200 000 €. </w:t>
      </w:r>
    </w:p>
    <w:p w14:paraId="66197B05" w14:textId="77777777" w:rsidR="00DF7364" w:rsidRPr="00001F1F" w:rsidRDefault="00DF7364" w:rsidP="00DF7364">
      <w:pPr>
        <w:jc w:val="both"/>
        <w:rPr>
          <w:lang w:val="fr-FR"/>
        </w:rPr>
      </w:pPr>
    </w:p>
    <w:p w14:paraId="7A9163DA" w14:textId="77777777" w:rsidR="00DF7364" w:rsidRPr="00001F1F" w:rsidRDefault="00DF7364" w:rsidP="00DF736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1F1F">
        <w:rPr>
          <w:rFonts w:ascii="Times New Roman" w:hAnsi="Times New Roman" w:cs="Times New Roman"/>
        </w:rPr>
        <w:t>Dans le cas de co-financements, les apports provenant d’autres sources (non liées à l’opération Rotary-Espoir en Tête) ne devront en aucun cas excéder 20% du montant total du prix d’acquisition du matériel.</w:t>
      </w:r>
    </w:p>
    <w:p w14:paraId="36B097C2" w14:textId="77777777" w:rsidR="00DF7364" w:rsidRPr="00001F1F" w:rsidRDefault="00DF7364" w:rsidP="00DF7364">
      <w:pPr>
        <w:jc w:val="both"/>
        <w:rPr>
          <w:lang w:val="fr-FR"/>
        </w:rPr>
      </w:pPr>
    </w:p>
    <w:p w14:paraId="6105AC57" w14:textId="0C0AC88D" w:rsidR="002C6618" w:rsidRPr="007C2487" w:rsidRDefault="00DF7364" w:rsidP="00A56429">
      <w:pPr>
        <w:pStyle w:val="Paragraphedeliste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</w:rPr>
      </w:pPr>
      <w:r w:rsidRPr="00001F1F">
        <w:rPr>
          <w:rFonts w:ascii="Times New Roman" w:hAnsi="Times New Roman" w:cs="Times New Roman"/>
        </w:rPr>
        <w:t>Tout versement de frais de gestion ou frais d’hébergement aux organismes gestionnaires des subventions de recherche accordées sera refusé</w:t>
      </w:r>
      <w:r>
        <w:rPr>
          <w:rFonts w:ascii="Times New Roman" w:hAnsi="Times New Roman" w:cs="Times New Roman"/>
        </w:rPr>
        <w:t>.</w:t>
      </w:r>
    </w:p>
    <w:p w14:paraId="5FEC4BE6" w14:textId="77777777" w:rsidR="007C2487" w:rsidRPr="00AE0934" w:rsidRDefault="007C2487" w:rsidP="007C2487">
      <w:pPr>
        <w:jc w:val="both"/>
        <w:rPr>
          <w:rFonts w:eastAsiaTheme="minorHAnsi"/>
          <w:lang w:val="fr-FR"/>
        </w:rPr>
      </w:pPr>
    </w:p>
    <w:sectPr w:rsidR="007C2487" w:rsidRPr="00AE0934" w:rsidSect="00606CCE">
      <w:headerReference w:type="default" r:id="rId9"/>
      <w:footerReference w:type="default" r:id="rId10"/>
      <w:pgSz w:w="11900" w:h="16840"/>
      <w:pgMar w:top="1417" w:right="155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9D16" w14:textId="77777777" w:rsidR="00C97D47" w:rsidRDefault="00C97D47">
      <w:r>
        <w:separator/>
      </w:r>
    </w:p>
  </w:endnote>
  <w:endnote w:type="continuationSeparator" w:id="0">
    <w:p w14:paraId="770B976E" w14:textId="77777777" w:rsidR="00C97D47" w:rsidRDefault="00C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914829"/>
      <w:docPartObj>
        <w:docPartGallery w:val="Page Numbers (Bottom of Page)"/>
        <w:docPartUnique/>
      </w:docPartObj>
    </w:sdtPr>
    <w:sdtEndPr/>
    <w:sdtContent>
      <w:p w14:paraId="3589310A" w14:textId="26539C84" w:rsidR="002C6618" w:rsidRDefault="002C66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83F27" w14:textId="6B488527" w:rsidR="002C6618" w:rsidRDefault="002C66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9274" w14:textId="77777777" w:rsidR="00C97D47" w:rsidRDefault="00C97D47">
      <w:r>
        <w:separator/>
      </w:r>
    </w:p>
  </w:footnote>
  <w:footnote w:type="continuationSeparator" w:id="0">
    <w:p w14:paraId="611FD607" w14:textId="77777777" w:rsidR="00C97D47" w:rsidRDefault="00C9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41A" w14:textId="77777777" w:rsidR="00BD1436" w:rsidRDefault="00BD1436" w:rsidP="00093E0A">
    <w:pPr>
      <w:ind w:left="-1134"/>
    </w:pPr>
    <w:r>
      <w:t xml:space="preserve">                   </w:t>
    </w:r>
  </w:p>
  <w:p w14:paraId="0FA4AECB" w14:textId="77777777" w:rsidR="00BD1436" w:rsidRDefault="00BD1436"/>
  <w:p w14:paraId="3BD250F4" w14:textId="77777777" w:rsidR="00BD1436" w:rsidRDefault="00BD14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5A3"/>
    <w:multiLevelType w:val="hybridMultilevel"/>
    <w:tmpl w:val="F8989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263"/>
    <w:multiLevelType w:val="hybridMultilevel"/>
    <w:tmpl w:val="463E4ED8"/>
    <w:lvl w:ilvl="0" w:tplc="389AD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E41"/>
    <w:multiLevelType w:val="hybridMultilevel"/>
    <w:tmpl w:val="4540057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ED45A5"/>
    <w:multiLevelType w:val="hybridMultilevel"/>
    <w:tmpl w:val="FC341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3974"/>
    <w:multiLevelType w:val="hybridMultilevel"/>
    <w:tmpl w:val="8B60748E"/>
    <w:lvl w:ilvl="0" w:tplc="D1D0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80878">
    <w:abstractNumId w:val="2"/>
  </w:num>
  <w:num w:numId="2" w16cid:durableId="1955408193">
    <w:abstractNumId w:val="1"/>
  </w:num>
  <w:num w:numId="3" w16cid:durableId="645667968">
    <w:abstractNumId w:val="3"/>
  </w:num>
  <w:num w:numId="4" w16cid:durableId="156581806">
    <w:abstractNumId w:val="4"/>
  </w:num>
  <w:num w:numId="5" w16cid:durableId="1825047688">
    <w:abstractNumId w:val="0"/>
  </w:num>
  <w:num w:numId="6" w16cid:durableId="1516920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6"/>
    <w:rsid w:val="00005CFB"/>
    <w:rsid w:val="000139BE"/>
    <w:rsid w:val="00041B33"/>
    <w:rsid w:val="000479AE"/>
    <w:rsid w:val="00066056"/>
    <w:rsid w:val="000766E8"/>
    <w:rsid w:val="0008202F"/>
    <w:rsid w:val="00093997"/>
    <w:rsid w:val="00093E0A"/>
    <w:rsid w:val="000A4652"/>
    <w:rsid w:val="000A5F36"/>
    <w:rsid w:val="000C506D"/>
    <w:rsid w:val="000D634D"/>
    <w:rsid w:val="000E3204"/>
    <w:rsid w:val="000E4DDA"/>
    <w:rsid w:val="00131661"/>
    <w:rsid w:val="001424FD"/>
    <w:rsid w:val="00144933"/>
    <w:rsid w:val="00160B84"/>
    <w:rsid w:val="00164703"/>
    <w:rsid w:val="00174DD1"/>
    <w:rsid w:val="0017565A"/>
    <w:rsid w:val="001803D3"/>
    <w:rsid w:val="00181F0C"/>
    <w:rsid w:val="0018248A"/>
    <w:rsid w:val="00183CED"/>
    <w:rsid w:val="001B0518"/>
    <w:rsid w:val="001B3AD6"/>
    <w:rsid w:val="001C7E83"/>
    <w:rsid w:val="001D1A56"/>
    <w:rsid w:val="001D2D85"/>
    <w:rsid w:val="001D2F7E"/>
    <w:rsid w:val="0021318C"/>
    <w:rsid w:val="00223BD6"/>
    <w:rsid w:val="0022752D"/>
    <w:rsid w:val="00241902"/>
    <w:rsid w:val="00247E0D"/>
    <w:rsid w:val="002756EF"/>
    <w:rsid w:val="00276434"/>
    <w:rsid w:val="00284596"/>
    <w:rsid w:val="00290409"/>
    <w:rsid w:val="002B3840"/>
    <w:rsid w:val="002B3A6C"/>
    <w:rsid w:val="002B442A"/>
    <w:rsid w:val="002B4A67"/>
    <w:rsid w:val="002C2431"/>
    <w:rsid w:val="002C6618"/>
    <w:rsid w:val="002C7A7A"/>
    <w:rsid w:val="002E7BDD"/>
    <w:rsid w:val="002F386A"/>
    <w:rsid w:val="00303952"/>
    <w:rsid w:val="00307739"/>
    <w:rsid w:val="0035785F"/>
    <w:rsid w:val="00373D3B"/>
    <w:rsid w:val="00374AA4"/>
    <w:rsid w:val="0037552C"/>
    <w:rsid w:val="003806A5"/>
    <w:rsid w:val="00385CA7"/>
    <w:rsid w:val="003907C0"/>
    <w:rsid w:val="00391747"/>
    <w:rsid w:val="003B3DCE"/>
    <w:rsid w:val="003C01B0"/>
    <w:rsid w:val="003E1AFF"/>
    <w:rsid w:val="003E3951"/>
    <w:rsid w:val="003F4F40"/>
    <w:rsid w:val="00411395"/>
    <w:rsid w:val="00416D88"/>
    <w:rsid w:val="00423B4C"/>
    <w:rsid w:val="00441379"/>
    <w:rsid w:val="004A11A1"/>
    <w:rsid w:val="004A1503"/>
    <w:rsid w:val="004B0AA6"/>
    <w:rsid w:val="004B4195"/>
    <w:rsid w:val="004B4E2F"/>
    <w:rsid w:val="004F1914"/>
    <w:rsid w:val="00503D14"/>
    <w:rsid w:val="005258B3"/>
    <w:rsid w:val="00534802"/>
    <w:rsid w:val="005366D9"/>
    <w:rsid w:val="00540EC7"/>
    <w:rsid w:val="00545AD0"/>
    <w:rsid w:val="005479A5"/>
    <w:rsid w:val="00552DF2"/>
    <w:rsid w:val="00553111"/>
    <w:rsid w:val="00554EBB"/>
    <w:rsid w:val="005628FA"/>
    <w:rsid w:val="005C0004"/>
    <w:rsid w:val="005E159E"/>
    <w:rsid w:val="005F25D3"/>
    <w:rsid w:val="00606CCE"/>
    <w:rsid w:val="0061374A"/>
    <w:rsid w:val="00620504"/>
    <w:rsid w:val="00627236"/>
    <w:rsid w:val="006424A2"/>
    <w:rsid w:val="006610D2"/>
    <w:rsid w:val="00670608"/>
    <w:rsid w:val="0067499E"/>
    <w:rsid w:val="006A4360"/>
    <w:rsid w:val="006C248C"/>
    <w:rsid w:val="006C66CB"/>
    <w:rsid w:val="006E20D1"/>
    <w:rsid w:val="006F2252"/>
    <w:rsid w:val="007049FC"/>
    <w:rsid w:val="00711FCD"/>
    <w:rsid w:val="00712668"/>
    <w:rsid w:val="00720AC2"/>
    <w:rsid w:val="0074644A"/>
    <w:rsid w:val="0075057C"/>
    <w:rsid w:val="00772164"/>
    <w:rsid w:val="00775895"/>
    <w:rsid w:val="00786100"/>
    <w:rsid w:val="0079445E"/>
    <w:rsid w:val="007A6357"/>
    <w:rsid w:val="007A765A"/>
    <w:rsid w:val="007C2487"/>
    <w:rsid w:val="007C5BA2"/>
    <w:rsid w:val="00800FD5"/>
    <w:rsid w:val="00807122"/>
    <w:rsid w:val="008116F5"/>
    <w:rsid w:val="00814B2A"/>
    <w:rsid w:val="008174AA"/>
    <w:rsid w:val="0083383E"/>
    <w:rsid w:val="00845CDB"/>
    <w:rsid w:val="008526F2"/>
    <w:rsid w:val="00871BA9"/>
    <w:rsid w:val="00880169"/>
    <w:rsid w:val="00894A94"/>
    <w:rsid w:val="008A209B"/>
    <w:rsid w:val="008A6824"/>
    <w:rsid w:val="008A70F2"/>
    <w:rsid w:val="008B2C0A"/>
    <w:rsid w:val="008D507C"/>
    <w:rsid w:val="008D523B"/>
    <w:rsid w:val="008E5356"/>
    <w:rsid w:val="008E701F"/>
    <w:rsid w:val="008F0B56"/>
    <w:rsid w:val="008F4193"/>
    <w:rsid w:val="009004DD"/>
    <w:rsid w:val="00903E03"/>
    <w:rsid w:val="00905D9E"/>
    <w:rsid w:val="0092066E"/>
    <w:rsid w:val="00927E99"/>
    <w:rsid w:val="00930309"/>
    <w:rsid w:val="00930AD5"/>
    <w:rsid w:val="00932B06"/>
    <w:rsid w:val="00935F7C"/>
    <w:rsid w:val="0095120A"/>
    <w:rsid w:val="00952A45"/>
    <w:rsid w:val="00956910"/>
    <w:rsid w:val="00991705"/>
    <w:rsid w:val="009B10C1"/>
    <w:rsid w:val="009C191A"/>
    <w:rsid w:val="009C3444"/>
    <w:rsid w:val="009F63C7"/>
    <w:rsid w:val="00A014AE"/>
    <w:rsid w:val="00A03F25"/>
    <w:rsid w:val="00A13B24"/>
    <w:rsid w:val="00A14693"/>
    <w:rsid w:val="00A2556E"/>
    <w:rsid w:val="00A56429"/>
    <w:rsid w:val="00A66D10"/>
    <w:rsid w:val="00A771DC"/>
    <w:rsid w:val="00A9339A"/>
    <w:rsid w:val="00AA4F70"/>
    <w:rsid w:val="00AB59B1"/>
    <w:rsid w:val="00AC15DB"/>
    <w:rsid w:val="00AD2589"/>
    <w:rsid w:val="00AD5265"/>
    <w:rsid w:val="00AE0934"/>
    <w:rsid w:val="00AE46E0"/>
    <w:rsid w:val="00B009F2"/>
    <w:rsid w:val="00B1230C"/>
    <w:rsid w:val="00B23AAA"/>
    <w:rsid w:val="00B51990"/>
    <w:rsid w:val="00B63054"/>
    <w:rsid w:val="00B700F5"/>
    <w:rsid w:val="00BA093E"/>
    <w:rsid w:val="00BA4E50"/>
    <w:rsid w:val="00BB6A38"/>
    <w:rsid w:val="00BB7288"/>
    <w:rsid w:val="00BC05DD"/>
    <w:rsid w:val="00BD1436"/>
    <w:rsid w:val="00BE6380"/>
    <w:rsid w:val="00BF22BA"/>
    <w:rsid w:val="00C01E3E"/>
    <w:rsid w:val="00C03501"/>
    <w:rsid w:val="00C05890"/>
    <w:rsid w:val="00C26995"/>
    <w:rsid w:val="00C7157C"/>
    <w:rsid w:val="00C80F7D"/>
    <w:rsid w:val="00C97D47"/>
    <w:rsid w:val="00CA3A39"/>
    <w:rsid w:val="00CA6CCF"/>
    <w:rsid w:val="00CB20E2"/>
    <w:rsid w:val="00CB226C"/>
    <w:rsid w:val="00CC7BF5"/>
    <w:rsid w:val="00CD2F60"/>
    <w:rsid w:val="00CE058E"/>
    <w:rsid w:val="00CE16F3"/>
    <w:rsid w:val="00CE613D"/>
    <w:rsid w:val="00CF0BD7"/>
    <w:rsid w:val="00D07631"/>
    <w:rsid w:val="00D15C02"/>
    <w:rsid w:val="00D21F25"/>
    <w:rsid w:val="00D47D89"/>
    <w:rsid w:val="00D5577E"/>
    <w:rsid w:val="00D67BDF"/>
    <w:rsid w:val="00D72EC1"/>
    <w:rsid w:val="00D85C6B"/>
    <w:rsid w:val="00DA51B3"/>
    <w:rsid w:val="00DB3A2E"/>
    <w:rsid w:val="00DC1117"/>
    <w:rsid w:val="00DD6CC2"/>
    <w:rsid w:val="00DF17F3"/>
    <w:rsid w:val="00DF7364"/>
    <w:rsid w:val="00E052C6"/>
    <w:rsid w:val="00E15F14"/>
    <w:rsid w:val="00E262E3"/>
    <w:rsid w:val="00E2643D"/>
    <w:rsid w:val="00E2691E"/>
    <w:rsid w:val="00E3544C"/>
    <w:rsid w:val="00E54734"/>
    <w:rsid w:val="00E65703"/>
    <w:rsid w:val="00EA2A63"/>
    <w:rsid w:val="00EA6314"/>
    <w:rsid w:val="00EB1A84"/>
    <w:rsid w:val="00EB4C27"/>
    <w:rsid w:val="00EE091C"/>
    <w:rsid w:val="00EE20E9"/>
    <w:rsid w:val="00EE66A2"/>
    <w:rsid w:val="00EF5916"/>
    <w:rsid w:val="00F07B5B"/>
    <w:rsid w:val="00F12443"/>
    <w:rsid w:val="00F20D0A"/>
    <w:rsid w:val="00F50A05"/>
    <w:rsid w:val="00F70154"/>
    <w:rsid w:val="00F713CA"/>
    <w:rsid w:val="00F71C3C"/>
    <w:rsid w:val="00F76920"/>
    <w:rsid w:val="00FA1B29"/>
    <w:rsid w:val="00FA3F0E"/>
    <w:rsid w:val="00FB119F"/>
    <w:rsid w:val="00FB3378"/>
    <w:rsid w:val="00FB5CA9"/>
    <w:rsid w:val="00FC6B74"/>
    <w:rsid w:val="00FD1F4E"/>
    <w:rsid w:val="00FE3A88"/>
    <w:rsid w:val="00FF1454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9F903"/>
  <w15:docId w15:val="{F1F695A5-C6CF-40BC-9FE7-0999AF1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 w:cs="Times New Roman"/>
      <w:noProof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styleId="Paragraphedeliste">
    <w:name w:val="List Paragraph"/>
    <w:basedOn w:val="Normal"/>
    <w:uiPriority w:val="34"/>
    <w:qFormat/>
    <w:rsid w:val="00066056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basedOn w:val="Policepardfaut"/>
    <w:uiPriority w:val="99"/>
    <w:unhideWhenUsed/>
    <w:rsid w:val="004B0AA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paragraph" w:customStyle="1" w:styleId="Default">
    <w:name w:val="Default"/>
    <w:rsid w:val="009C191A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customStyle="1" w:styleId="Lettre">
    <w:name w:val="Lettre"/>
    <w:basedOn w:val="Normal"/>
    <w:rsid w:val="00606CCE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713CA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4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4644A"/>
    <w:rPr>
      <w:noProof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7DD8E-324E-4A84-BF0C-27DD788C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I</dc:creator>
  <cp:lastModifiedBy>Recherche FRC</cp:lastModifiedBy>
  <cp:revision>47</cp:revision>
  <cp:lastPrinted>2018-12-17T11:44:00Z</cp:lastPrinted>
  <dcterms:created xsi:type="dcterms:W3CDTF">2018-09-28T09:59:00Z</dcterms:created>
  <dcterms:modified xsi:type="dcterms:W3CDTF">2023-01-02T10:57:00Z</dcterms:modified>
</cp:coreProperties>
</file>